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bookmarkStart w:id="0" w:name="_Toc17197761"/>
      <w:r>
        <w:rPr>
          <w:rFonts w:ascii="仿宋" w:hAnsi="仿宋" w:eastAsia="仿宋"/>
          <w:b/>
          <w:sz w:val="36"/>
          <w:szCs w:val="36"/>
        </w:rPr>
        <w:t>附件</w:t>
      </w:r>
      <w:r>
        <w:rPr>
          <w:rFonts w:hint="eastAsia" w:ascii="仿宋" w:hAnsi="仿宋" w:eastAsia="仿宋"/>
          <w:b/>
          <w:sz w:val="36"/>
          <w:szCs w:val="36"/>
        </w:rPr>
        <w:t>1</w:t>
      </w:r>
      <w:r>
        <w:rPr>
          <w:rFonts w:ascii="仿宋" w:hAnsi="仿宋" w:eastAsia="仿宋"/>
          <w:sz w:val="36"/>
          <w:szCs w:val="36"/>
        </w:rPr>
        <w:t>：</w:t>
      </w:r>
    </w:p>
    <w:p>
      <w:pPr>
        <w:jc w:val="center"/>
        <w:rPr>
          <w:rFonts w:hint="eastAsia" w:ascii="宋体" w:hAnsi="宋体" w:eastAsia="宋体" w:cs="宋体"/>
          <w:b/>
          <w:sz w:val="44"/>
          <w:szCs w:val="44"/>
        </w:rPr>
      </w:pPr>
      <w:r>
        <w:rPr>
          <w:rFonts w:hint="eastAsia" w:ascii="宋体" w:hAnsi="宋体" w:eastAsia="宋体" w:cs="宋体"/>
          <w:b/>
          <w:sz w:val="44"/>
          <w:szCs w:val="44"/>
        </w:rPr>
        <w:t>询 价 报 价 函</w:t>
      </w:r>
      <w:bookmarkEnd w:id="0"/>
    </w:p>
    <w:p>
      <w:pPr>
        <w:jc w:val="center"/>
        <w:rPr>
          <w:rFonts w:ascii="仿宋" w:hAnsi="仿宋" w:eastAsia="仿宋"/>
          <w:b/>
          <w:sz w:val="44"/>
          <w:szCs w:val="44"/>
        </w:rPr>
      </w:pPr>
    </w:p>
    <w:p>
      <w:pPr>
        <w:adjustRightInd w:val="0"/>
        <w:ind w:right="15" w:rightChars="7"/>
        <w:rPr>
          <w:rFonts w:ascii="仿宋" w:hAnsi="仿宋" w:eastAsia="仿宋"/>
          <w:sz w:val="32"/>
          <w:szCs w:val="32"/>
          <w:u w:val="single"/>
        </w:rPr>
      </w:pPr>
      <w:r>
        <w:rPr>
          <w:rFonts w:ascii="仿宋" w:hAnsi="仿宋" w:eastAsia="仿宋"/>
          <w:sz w:val="32"/>
          <w:szCs w:val="32"/>
        </w:rPr>
        <w:t>致：</w:t>
      </w:r>
      <w:r>
        <w:rPr>
          <w:rFonts w:hint="eastAsia" w:ascii="仿宋" w:hAnsi="仿宋" w:eastAsia="仿宋"/>
          <w:sz w:val="32"/>
          <w:szCs w:val="32"/>
        </w:rPr>
        <w:t>福建省闽量校准技术中心有限公司</w:t>
      </w:r>
    </w:p>
    <w:p>
      <w:pPr>
        <w:ind w:firstLine="492" w:firstLineChars="150"/>
        <w:rPr>
          <w:rFonts w:ascii="仿宋" w:hAnsi="仿宋" w:eastAsia="仿宋" w:cs="Times New Roman"/>
          <w:sz w:val="32"/>
          <w:szCs w:val="32"/>
        </w:rPr>
      </w:pPr>
      <w:r>
        <w:rPr>
          <w:rFonts w:hint="eastAsia" w:ascii="仿宋" w:hAnsi="仿宋" w:eastAsia="仿宋"/>
          <w:spacing w:val="4"/>
          <w:sz w:val="32"/>
          <w:szCs w:val="32"/>
        </w:rPr>
        <w:t>1</w:t>
      </w:r>
      <w:r>
        <w:rPr>
          <w:rFonts w:hint="eastAsia" w:ascii="仿宋" w:hAnsi="仿宋" w:eastAsia="仿宋"/>
          <w:bCs/>
          <w:sz w:val="32"/>
          <w:szCs w:val="32"/>
        </w:rPr>
        <w:t>、</w:t>
      </w:r>
      <w:r>
        <w:rPr>
          <w:rFonts w:ascii="仿宋" w:hAnsi="仿宋" w:eastAsia="仿宋"/>
          <w:spacing w:val="4"/>
          <w:sz w:val="32"/>
          <w:szCs w:val="32"/>
        </w:rPr>
        <w:t>根据你方</w:t>
      </w:r>
      <w:r>
        <w:rPr>
          <w:rFonts w:hint="eastAsia" w:ascii="仿宋" w:hAnsi="仿宋" w:eastAsia="仿宋"/>
          <w:spacing w:val="4"/>
          <w:sz w:val="32"/>
          <w:szCs w:val="32"/>
        </w:rPr>
        <w:t>《</w:t>
      </w:r>
      <w:r>
        <w:rPr>
          <w:rFonts w:hint="eastAsia" w:ascii="仿宋" w:hAnsi="仿宋" w:eastAsia="仿宋" w:cs="Times New Roman"/>
          <w:sz w:val="32"/>
          <w:szCs w:val="32"/>
        </w:rPr>
        <w:t>关于公开征询福建省闽量校准技术中心有限公司闽侯实验室用房装修施工监理工程事项询价的公告》</w:t>
      </w:r>
      <w:r>
        <w:rPr>
          <w:rFonts w:ascii="仿宋" w:hAnsi="仿宋" w:eastAsia="仿宋" w:cs="Times New Roman"/>
          <w:sz w:val="32"/>
          <w:szCs w:val="32"/>
        </w:rPr>
        <w:t>我</w:t>
      </w:r>
      <w:r>
        <w:rPr>
          <w:rFonts w:hint="eastAsia" w:ascii="仿宋" w:hAnsi="仿宋" w:eastAsia="仿宋" w:cs="Times New Roman"/>
          <w:sz w:val="32"/>
          <w:szCs w:val="32"/>
        </w:rPr>
        <w:t>单位</w:t>
      </w:r>
      <w:r>
        <w:rPr>
          <w:rFonts w:ascii="仿宋" w:hAnsi="仿宋" w:eastAsia="仿宋" w:cs="Times New Roman"/>
          <w:sz w:val="32"/>
          <w:szCs w:val="32"/>
        </w:rPr>
        <w:t>以</w:t>
      </w:r>
      <w:r>
        <w:rPr>
          <w:rFonts w:hint="eastAsia" w:ascii="仿宋" w:hAnsi="仿宋" w:eastAsia="仿宋" w:cs="Times New Roman"/>
          <w:sz w:val="32"/>
          <w:szCs w:val="32"/>
          <w:u w:val="single"/>
        </w:rPr>
        <w:t xml:space="preserve">      </w:t>
      </w:r>
      <w:r>
        <w:rPr>
          <w:rFonts w:ascii="仿宋" w:hAnsi="仿宋" w:eastAsia="仿宋" w:cs="Times New Roman"/>
          <w:sz w:val="32"/>
          <w:szCs w:val="32"/>
        </w:rPr>
        <w:t>元</w:t>
      </w:r>
      <w:r>
        <w:rPr>
          <w:rFonts w:hint="eastAsia" w:ascii="仿宋" w:hAnsi="仿宋" w:eastAsia="仿宋" w:cs="Times New Roman"/>
          <w:sz w:val="32"/>
          <w:szCs w:val="32"/>
        </w:rPr>
        <w:t>（含税），其中不含税金额</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元，增值税税率：</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%进行报价</w:t>
      </w:r>
      <w:r>
        <w:rPr>
          <w:rFonts w:ascii="仿宋" w:hAnsi="仿宋" w:eastAsia="仿宋" w:cs="Times New Roman"/>
          <w:sz w:val="32"/>
          <w:szCs w:val="32"/>
        </w:rPr>
        <w:t>。</w:t>
      </w:r>
    </w:p>
    <w:p>
      <w:pPr>
        <w:tabs>
          <w:tab w:val="left" w:pos="7560"/>
        </w:tabs>
        <w:adjustRightInd w:val="0"/>
        <w:ind w:right="15" w:rightChars="7" w:firstLine="320" w:firstLineChars="100"/>
        <w:jc w:val="left"/>
        <w:rPr>
          <w:rFonts w:ascii="仿宋" w:hAnsi="仿宋" w:eastAsia="仿宋"/>
          <w:bCs/>
          <w:sz w:val="32"/>
          <w:szCs w:val="32"/>
        </w:rPr>
      </w:pPr>
      <w:r>
        <w:rPr>
          <w:rFonts w:hint="eastAsia" w:ascii="仿宋" w:hAnsi="仿宋" w:eastAsia="仿宋"/>
          <w:bCs/>
          <w:sz w:val="32"/>
          <w:szCs w:val="32"/>
        </w:rPr>
        <w:t>2、报价人已详细审查全部报价函，包括有关附件。</w:t>
      </w:r>
    </w:p>
    <w:p>
      <w:pPr>
        <w:adjustRightInd w:val="0"/>
        <w:snapToGrid w:val="0"/>
        <w:spacing w:line="480" w:lineRule="exact"/>
        <w:ind w:right="15" w:rightChars="7"/>
        <w:rPr>
          <w:rFonts w:ascii="仿宋" w:hAnsi="仿宋" w:eastAsia="仿宋"/>
          <w:sz w:val="32"/>
          <w:szCs w:val="32"/>
        </w:rPr>
      </w:pPr>
      <w:r>
        <w:rPr>
          <w:rFonts w:hint="eastAsia" w:ascii="仿宋" w:hAnsi="仿宋" w:eastAsia="仿宋"/>
          <w:sz w:val="32"/>
          <w:szCs w:val="32"/>
        </w:rPr>
        <w:t xml:space="preserve">  3、报价人可提供具体的报价过程（如有）。</w:t>
      </w:r>
    </w:p>
    <w:p>
      <w:pPr>
        <w:adjustRightInd w:val="0"/>
        <w:snapToGrid w:val="0"/>
        <w:spacing w:line="480" w:lineRule="exact"/>
        <w:ind w:right="15" w:rightChars="7"/>
        <w:rPr>
          <w:rFonts w:ascii="仿宋" w:hAnsi="仿宋" w:eastAsia="仿宋"/>
          <w:sz w:val="32"/>
          <w:szCs w:val="32"/>
        </w:rPr>
      </w:pPr>
    </w:p>
    <w:p>
      <w:pPr>
        <w:adjustRightInd w:val="0"/>
        <w:snapToGrid w:val="0"/>
        <w:spacing w:line="480" w:lineRule="exact"/>
        <w:ind w:right="15" w:rightChars="7"/>
        <w:rPr>
          <w:rFonts w:hint="eastAsia" w:ascii="仿宋" w:hAnsi="仿宋" w:eastAsia="仿宋"/>
          <w:sz w:val="32"/>
          <w:szCs w:val="32"/>
        </w:rPr>
      </w:pPr>
    </w:p>
    <w:p>
      <w:pPr>
        <w:adjustRightInd w:val="0"/>
        <w:snapToGrid w:val="0"/>
        <w:spacing w:line="480" w:lineRule="exact"/>
        <w:ind w:right="15" w:rightChars="7"/>
        <w:rPr>
          <w:rFonts w:hint="eastAsia" w:ascii="仿宋" w:hAnsi="仿宋" w:eastAsia="仿宋"/>
          <w:sz w:val="32"/>
          <w:szCs w:val="32"/>
        </w:rPr>
      </w:pPr>
    </w:p>
    <w:p>
      <w:pPr>
        <w:adjustRightInd w:val="0"/>
        <w:snapToGrid w:val="0"/>
        <w:spacing w:line="480" w:lineRule="exact"/>
        <w:ind w:right="15" w:rightChars="7"/>
        <w:rPr>
          <w:rFonts w:hint="eastAsia" w:ascii="仿宋" w:hAnsi="仿宋" w:eastAsia="仿宋"/>
          <w:sz w:val="32"/>
          <w:szCs w:val="32"/>
        </w:rPr>
      </w:pPr>
    </w:p>
    <w:p>
      <w:pPr>
        <w:adjustRightInd w:val="0"/>
        <w:snapToGrid w:val="0"/>
        <w:spacing w:line="480" w:lineRule="exact"/>
        <w:ind w:right="15" w:rightChars="7"/>
        <w:rPr>
          <w:rFonts w:ascii="仿宋" w:hAnsi="仿宋" w:eastAsia="仿宋"/>
          <w:sz w:val="32"/>
          <w:szCs w:val="32"/>
        </w:rPr>
      </w:pPr>
    </w:p>
    <w:p>
      <w:pPr>
        <w:adjustRightInd w:val="0"/>
        <w:snapToGrid w:val="0"/>
        <w:spacing w:line="480" w:lineRule="exact"/>
        <w:ind w:right="15" w:rightChars="7"/>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报价单位</w:t>
      </w:r>
      <w:r>
        <w:rPr>
          <w:rFonts w:ascii="仿宋" w:hAnsi="仿宋" w:eastAsia="仿宋"/>
          <w:sz w:val="32"/>
          <w:szCs w:val="32"/>
        </w:rPr>
        <w:t>名称：</w:t>
      </w:r>
      <w:r>
        <w:rPr>
          <w:rFonts w:hint="eastAsia" w:ascii="仿宋" w:hAnsi="仿宋" w:eastAsia="仿宋"/>
          <w:sz w:val="32"/>
          <w:szCs w:val="32"/>
        </w:rPr>
        <w:t xml:space="preserve">                  （盖章） </w:t>
      </w:r>
    </w:p>
    <w:p>
      <w:pPr>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地址：</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电话：</w:t>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报价人</w:t>
      </w:r>
      <w:r>
        <w:rPr>
          <w:rFonts w:ascii="仿宋" w:hAnsi="仿宋" w:eastAsia="仿宋"/>
          <w:sz w:val="32"/>
          <w:szCs w:val="32"/>
        </w:rPr>
        <w:t>法人或其委托代理人签字</w:t>
      </w:r>
      <w:r>
        <w:rPr>
          <w:rFonts w:hint="eastAsia" w:ascii="仿宋" w:hAnsi="仿宋" w:eastAsia="仿宋"/>
          <w:sz w:val="32"/>
          <w:szCs w:val="32"/>
        </w:rPr>
        <w:t xml:space="preserve">：   </w:t>
      </w:r>
      <w:bookmarkStart w:id="1" w:name="_GoBack"/>
      <w:bookmarkEnd w:id="1"/>
      <w:r>
        <w:rPr>
          <w:rFonts w:hint="eastAsia" w:ascii="仿宋" w:hAnsi="仿宋" w:eastAsia="仿宋"/>
          <w:sz w:val="32"/>
          <w:szCs w:val="32"/>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2"/>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C6E30"/>
    <w:rsid w:val="000613BF"/>
    <w:rsid w:val="00092165"/>
    <w:rsid w:val="000C0E32"/>
    <w:rsid w:val="000F0FF5"/>
    <w:rsid w:val="000F157D"/>
    <w:rsid w:val="0012001A"/>
    <w:rsid w:val="00144EB6"/>
    <w:rsid w:val="0018665C"/>
    <w:rsid w:val="001C392F"/>
    <w:rsid w:val="001E1F06"/>
    <w:rsid w:val="00256EC7"/>
    <w:rsid w:val="003512F0"/>
    <w:rsid w:val="00396C8E"/>
    <w:rsid w:val="003C48A1"/>
    <w:rsid w:val="00453070"/>
    <w:rsid w:val="004730FC"/>
    <w:rsid w:val="00535450"/>
    <w:rsid w:val="00542039"/>
    <w:rsid w:val="00570F0F"/>
    <w:rsid w:val="00573E34"/>
    <w:rsid w:val="00575521"/>
    <w:rsid w:val="00597820"/>
    <w:rsid w:val="005B6DBD"/>
    <w:rsid w:val="005D4A97"/>
    <w:rsid w:val="00605B2F"/>
    <w:rsid w:val="006169B5"/>
    <w:rsid w:val="006342F7"/>
    <w:rsid w:val="006B56ED"/>
    <w:rsid w:val="006E3BFF"/>
    <w:rsid w:val="007073ED"/>
    <w:rsid w:val="007655E3"/>
    <w:rsid w:val="00787DE1"/>
    <w:rsid w:val="007907D0"/>
    <w:rsid w:val="00802E9B"/>
    <w:rsid w:val="00804AF8"/>
    <w:rsid w:val="00825EF0"/>
    <w:rsid w:val="009311CF"/>
    <w:rsid w:val="0093783A"/>
    <w:rsid w:val="00937BDE"/>
    <w:rsid w:val="009A0CC5"/>
    <w:rsid w:val="00A05445"/>
    <w:rsid w:val="00A21997"/>
    <w:rsid w:val="00A46233"/>
    <w:rsid w:val="00AA229C"/>
    <w:rsid w:val="00AF61F5"/>
    <w:rsid w:val="00BC5151"/>
    <w:rsid w:val="00BE722B"/>
    <w:rsid w:val="00C039BB"/>
    <w:rsid w:val="00C36706"/>
    <w:rsid w:val="00C61F7A"/>
    <w:rsid w:val="00C84A7D"/>
    <w:rsid w:val="00EB7F92"/>
    <w:rsid w:val="00EF0FAE"/>
    <w:rsid w:val="00F0517C"/>
    <w:rsid w:val="00F47B66"/>
    <w:rsid w:val="040C6CA5"/>
    <w:rsid w:val="7D8C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semiHidden/>
    <w:unhideWhenUsed/>
    <w:qFormat/>
    <w:uiPriority w:val="0"/>
    <w:pPr>
      <w:keepNext/>
      <w:keepLines/>
      <w:widowControl/>
      <w:numPr>
        <w:ilvl w:val="2"/>
        <w:numId w:val="1"/>
      </w:numPr>
      <w:tabs>
        <w:tab w:val="left" w:pos="432"/>
      </w:tabs>
      <w:spacing w:before="120" w:after="120" w:line="360" w:lineRule="auto"/>
      <w:jc w:val="center"/>
      <w:outlineLvl w:val="2"/>
    </w:pPr>
    <w:rPr>
      <w:b/>
      <w:kern w:val="0"/>
      <w:sz w:val="32"/>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Indent"/>
    <w:basedOn w:val="1"/>
    <w:uiPriority w:val="0"/>
    <w:pPr>
      <w:spacing w:after="120"/>
      <w:ind w:left="420" w:leftChars="200"/>
    </w:pPr>
    <w:rPr>
      <w:kern w:val="0"/>
      <w:sz w:val="20"/>
    </w:rPr>
  </w:style>
  <w:style w:type="paragraph" w:styleId="5">
    <w:name w:val="List 2"/>
    <w:basedOn w:val="1"/>
    <w:uiPriority w:val="0"/>
    <w:pPr>
      <w:ind w:left="100" w:leftChars="200" w:hanging="200" w:hanging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11">
    <w:name w:val="页眉 Char"/>
    <w:basedOn w:val="10"/>
    <w:link w:val="7"/>
    <w:uiPriority w:val="0"/>
    <w:rPr>
      <w:kern w:val="2"/>
      <w:sz w:val="18"/>
      <w:szCs w:val="18"/>
    </w:rPr>
  </w:style>
  <w:style w:type="character" w:customStyle="1" w:styleId="12">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Words>
  <Characters>288</Characters>
  <Lines>2</Lines>
  <Paragraphs>1</Paragraphs>
  <TotalTime>12</TotalTime>
  <ScaleCrop>false</ScaleCrop>
  <LinksUpToDate>false</LinksUpToDate>
  <CharactersWithSpaces>337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2022-07-01T02:48:00Z</dcterms:created>
  <dc:creator>老罗</dc:creator>
  <cp:lastModifiedBy>云的季节</cp:lastModifiedBy>
  <cp:lastPrinted>2018-08-10T06:53:00Z</cp:lastPrinted>
  <dcterms:modified xsi:type="dcterms:W3CDTF">2024-08-27T08:16:48Z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